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DE" w:rsidRPr="00206A8A" w:rsidRDefault="001E60DE" w:rsidP="00A5223C">
      <w:pPr>
        <w:keepNext/>
        <w:keepLines/>
        <w:spacing w:after="0" w:line="240" w:lineRule="auto"/>
        <w:jc w:val="center"/>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 xml:space="preserve">Privacy Statement – </w:t>
      </w:r>
      <w:r w:rsidR="001C40F9">
        <w:rPr>
          <w:rFonts w:ascii="Times New Roman" w:eastAsia="Times New Roman" w:hAnsi="Times New Roman" w:cs="Times New Roman"/>
          <w:b/>
          <w:color w:val="365F91"/>
          <w:sz w:val="20"/>
          <w:szCs w:val="20"/>
          <w:lang w:val="en-GB" w:eastAsia="en-GB"/>
        </w:rPr>
        <w:t xml:space="preserve">using </w:t>
      </w:r>
      <w:r w:rsidRPr="00206A8A">
        <w:rPr>
          <w:rFonts w:ascii="Times New Roman" w:eastAsia="Times New Roman" w:hAnsi="Times New Roman" w:cs="Times New Roman"/>
          <w:b/>
          <w:color w:val="365F91"/>
          <w:sz w:val="20"/>
          <w:szCs w:val="20"/>
          <w:lang w:val="en-GB" w:eastAsia="en-GB"/>
        </w:rPr>
        <w:t xml:space="preserve">the </w:t>
      </w:r>
      <w:r w:rsidR="00B82917">
        <w:rPr>
          <w:rFonts w:ascii="Times New Roman" w:eastAsia="Times New Roman" w:hAnsi="Times New Roman" w:cs="Times New Roman"/>
          <w:b/>
          <w:color w:val="365F91"/>
          <w:sz w:val="20"/>
          <w:szCs w:val="20"/>
          <w:lang w:val="en-GB" w:eastAsia="en-GB"/>
        </w:rPr>
        <w:t>Notification Platform</w:t>
      </w:r>
      <w:r w:rsidRPr="00206A8A">
        <w:rPr>
          <w:rFonts w:ascii="Times New Roman" w:eastAsia="Times New Roman" w:hAnsi="Times New Roman" w:cs="Times New Roman"/>
          <w:b/>
          <w:color w:val="365F91"/>
          <w:sz w:val="20"/>
          <w:szCs w:val="20"/>
          <w:lang w:val="en-GB" w:eastAsia="en-GB"/>
        </w:rPr>
        <w:t xml:space="preserve"> (</w:t>
      </w:r>
      <w:r w:rsidR="00392E8E">
        <w:rPr>
          <w:rFonts w:ascii="Times New Roman" w:eastAsia="Times New Roman" w:hAnsi="Times New Roman" w:cs="Times New Roman"/>
          <w:b/>
          <w:color w:val="365F91"/>
          <w:sz w:val="20"/>
          <w:szCs w:val="20"/>
          <w:lang w:val="en-GB" w:eastAsia="en-GB"/>
        </w:rPr>
        <w:t>“</w:t>
      </w:r>
      <w:r w:rsidR="00B82917">
        <w:rPr>
          <w:rFonts w:ascii="Times New Roman" w:eastAsia="Times New Roman" w:hAnsi="Times New Roman" w:cs="Times New Roman"/>
          <w:b/>
          <w:color w:val="365F91"/>
          <w:sz w:val="20"/>
          <w:szCs w:val="20"/>
          <w:lang w:val="en-GB" w:eastAsia="en-GB"/>
        </w:rPr>
        <w:t>NP</w:t>
      </w:r>
      <w:r w:rsidR="00392E8E">
        <w:rPr>
          <w:rFonts w:ascii="Times New Roman" w:eastAsia="Times New Roman" w:hAnsi="Times New Roman" w:cs="Times New Roman"/>
          <w:b/>
          <w:color w:val="365F91"/>
          <w:sz w:val="20"/>
          <w:szCs w:val="20"/>
          <w:lang w:val="en-GB" w:eastAsia="en-GB"/>
        </w:rPr>
        <w:t>”</w:t>
      </w:r>
      <w:r w:rsidRPr="00206A8A">
        <w:rPr>
          <w:rFonts w:ascii="Times New Roman" w:eastAsia="Times New Roman" w:hAnsi="Times New Roman" w:cs="Times New Roman"/>
          <w:b/>
          <w:color w:val="365F91"/>
          <w:sz w:val="20"/>
          <w:szCs w:val="20"/>
          <w:lang w:val="en-GB" w:eastAsia="en-GB"/>
        </w:rPr>
        <w:t>)</w:t>
      </w:r>
    </w:p>
    <w:p w:rsidR="001E60DE" w:rsidRPr="00206A8A" w:rsidRDefault="001E60DE" w:rsidP="00A5223C">
      <w:pPr>
        <w:keepNext/>
        <w:keepLines/>
        <w:spacing w:after="0" w:line="240" w:lineRule="auto"/>
        <w:jc w:val="both"/>
        <w:rPr>
          <w:rFonts w:ascii="Times New Roman" w:hAnsi="Times New Roman" w:cs="Times New Roman"/>
          <w:sz w:val="20"/>
          <w:szCs w:val="20"/>
        </w:rPr>
      </w:pPr>
    </w:p>
    <w:p w:rsidR="001E60DE" w:rsidRPr="00206A8A" w:rsidRDefault="001E60DE" w:rsidP="00A5223C">
      <w:pPr>
        <w:pStyle w:val="ListParagraph"/>
        <w:keepNext/>
        <w:keepLines/>
        <w:numPr>
          <w:ilvl w:val="0"/>
          <w:numId w:val="1"/>
        </w:numPr>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Context and controller</w:t>
      </w:r>
    </w:p>
    <w:p w:rsidR="001E60DE" w:rsidRPr="00206A8A" w:rsidRDefault="001E60DE" w:rsidP="00A5223C">
      <w:pPr>
        <w:pStyle w:val="ListParagraph"/>
        <w:keepNext/>
        <w:keepLines/>
        <w:spacing w:after="0" w:line="240" w:lineRule="auto"/>
        <w:jc w:val="both"/>
        <w:outlineLvl w:val="0"/>
        <w:rPr>
          <w:rFonts w:ascii="Times New Roman" w:eastAsia="Times New Roman" w:hAnsi="Times New Roman" w:cs="Times New Roman"/>
          <w:b/>
          <w:color w:val="365F91"/>
          <w:sz w:val="20"/>
          <w:szCs w:val="20"/>
          <w:lang w:val="en-GB" w:eastAsia="en-GB"/>
        </w:rPr>
      </w:pPr>
    </w:p>
    <w:p w:rsidR="001E60DE" w:rsidRDefault="001E60DE" w:rsidP="00A5223C">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When the Agency for the Cooperation of Energy Regulators (</w:t>
      </w:r>
      <w:r w:rsidR="00A5223C">
        <w:rPr>
          <w:rFonts w:ascii="Times New Roman" w:hAnsi="Times New Roman" w:cs="Times New Roman"/>
          <w:sz w:val="20"/>
          <w:szCs w:val="20"/>
          <w:lang w:val="en-GB"/>
        </w:rPr>
        <w:t>the</w:t>
      </w:r>
      <w:r w:rsidR="001C0873">
        <w:rPr>
          <w:rFonts w:ascii="Times New Roman" w:hAnsi="Times New Roman" w:cs="Times New Roman"/>
          <w:sz w:val="20"/>
          <w:szCs w:val="20"/>
          <w:lang w:val="en-GB"/>
        </w:rPr>
        <w:t xml:space="preserve"> “</w:t>
      </w:r>
      <w:r w:rsidR="00A5223C">
        <w:rPr>
          <w:rFonts w:ascii="Times New Roman" w:hAnsi="Times New Roman" w:cs="Times New Roman"/>
          <w:sz w:val="20"/>
          <w:szCs w:val="20"/>
          <w:lang w:val="en-GB"/>
        </w:rPr>
        <w:t>Agency”</w:t>
      </w:r>
      <w:r w:rsidRPr="00206A8A">
        <w:rPr>
          <w:rFonts w:ascii="Times New Roman" w:hAnsi="Times New Roman" w:cs="Times New Roman"/>
          <w:sz w:val="20"/>
          <w:szCs w:val="20"/>
          <w:lang w:val="en-GB"/>
        </w:rPr>
        <w:t xml:space="preserve">) </w:t>
      </w:r>
      <w:r w:rsidR="00206A8A" w:rsidRPr="00206A8A">
        <w:rPr>
          <w:rFonts w:ascii="Times New Roman" w:hAnsi="Times New Roman" w:cs="Times New Roman"/>
          <w:sz w:val="20"/>
          <w:szCs w:val="20"/>
          <w:lang w:val="en-GB"/>
        </w:rPr>
        <w:t>processes</w:t>
      </w:r>
      <w:r w:rsidRPr="00206A8A">
        <w:rPr>
          <w:rFonts w:ascii="Times New Roman" w:hAnsi="Times New Roman" w:cs="Times New Roman"/>
          <w:sz w:val="20"/>
          <w:szCs w:val="20"/>
          <w:lang w:val="en-GB"/>
        </w:rPr>
        <w:t xml:space="preserve"> personal data it is subject to Regulation (EC) No 45/2001 of the European Parliament and of the Council of 18 December 2000 on the protection of individuals with regard to the processing of personal data by the Community institutions and bodies and on the free movement of such data</w:t>
      </w:r>
      <w:r w:rsidR="00206A8A" w:rsidRPr="00206A8A">
        <w:rPr>
          <w:rFonts w:ascii="Times New Roman" w:hAnsi="Times New Roman" w:cs="Times New Roman"/>
          <w:sz w:val="20"/>
          <w:szCs w:val="20"/>
          <w:lang w:val="en-GB"/>
        </w:rPr>
        <w:t xml:space="preserve"> (“Regulation (EC) No 45/2001”)</w:t>
      </w:r>
      <w:r w:rsidRPr="00206A8A">
        <w:rPr>
          <w:rFonts w:ascii="Times New Roman" w:hAnsi="Times New Roman" w:cs="Times New Roman"/>
          <w:sz w:val="20"/>
          <w:szCs w:val="20"/>
          <w:lang w:val="en-GB"/>
        </w:rPr>
        <w:t>.</w:t>
      </w:r>
    </w:p>
    <w:p w:rsidR="00206A8A" w:rsidRPr="00206A8A" w:rsidRDefault="00206A8A" w:rsidP="00A5223C">
      <w:pPr>
        <w:keepNext/>
        <w:keepLines/>
        <w:spacing w:after="0" w:line="240" w:lineRule="auto"/>
        <w:jc w:val="both"/>
        <w:rPr>
          <w:rFonts w:ascii="Times New Roman" w:hAnsi="Times New Roman" w:cs="Times New Roman"/>
          <w:sz w:val="20"/>
          <w:szCs w:val="20"/>
          <w:lang w:val="en-GB"/>
        </w:rPr>
      </w:pPr>
    </w:p>
    <w:p w:rsidR="00B82917" w:rsidRDefault="00B82917" w:rsidP="00A5223C">
      <w:pPr>
        <w:keepNext/>
        <w:keepLines/>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rPr>
        <w:t xml:space="preserve">The NP is a web application through which the </w:t>
      </w:r>
      <w:r w:rsidRPr="00206A8A">
        <w:rPr>
          <w:rFonts w:ascii="Times New Roman" w:hAnsi="Times New Roman" w:cs="Times New Roman"/>
          <w:sz w:val="20"/>
          <w:szCs w:val="20"/>
          <w:lang w:val="en-GB"/>
        </w:rPr>
        <w:t>national regulatory authorities (“NRAs”)</w:t>
      </w:r>
      <w:r>
        <w:rPr>
          <w:rFonts w:ascii="Times New Roman" w:hAnsi="Times New Roman" w:cs="Times New Roman"/>
          <w:sz w:val="20"/>
          <w:szCs w:val="20"/>
          <w:lang w:val="en-GB"/>
        </w:rPr>
        <w:t>, competent financial authorities (</w:t>
      </w:r>
      <w:r w:rsidR="004B08B2">
        <w:rPr>
          <w:rFonts w:ascii="Times New Roman" w:hAnsi="Times New Roman" w:cs="Times New Roman"/>
          <w:sz w:val="20"/>
          <w:szCs w:val="20"/>
          <w:lang w:val="en-GB"/>
        </w:rPr>
        <w:t>“</w:t>
      </w:r>
      <w:r>
        <w:rPr>
          <w:rFonts w:ascii="Times New Roman" w:hAnsi="Times New Roman" w:cs="Times New Roman"/>
          <w:sz w:val="20"/>
          <w:szCs w:val="20"/>
          <w:lang w:val="en-GB"/>
        </w:rPr>
        <w:t>CFAs</w:t>
      </w:r>
      <w:r w:rsidR="004B08B2">
        <w:rPr>
          <w:rFonts w:ascii="Times New Roman" w:hAnsi="Times New Roman" w:cs="Times New Roman"/>
          <w:sz w:val="20"/>
          <w:szCs w:val="20"/>
          <w:lang w:val="en-GB"/>
        </w:rPr>
        <w:t>”</w:t>
      </w:r>
      <w:r>
        <w:rPr>
          <w:rFonts w:ascii="Times New Roman" w:hAnsi="Times New Roman" w:cs="Times New Roman"/>
          <w:sz w:val="20"/>
          <w:szCs w:val="20"/>
          <w:lang w:val="en-GB"/>
        </w:rPr>
        <w:t>), persons professionally arranging transactions (</w:t>
      </w:r>
      <w:r w:rsidR="001C0873">
        <w:rPr>
          <w:rFonts w:ascii="Times New Roman" w:hAnsi="Times New Roman" w:cs="Times New Roman"/>
          <w:sz w:val="20"/>
          <w:szCs w:val="20"/>
          <w:lang w:val="en-GB"/>
        </w:rPr>
        <w:t>“</w:t>
      </w:r>
      <w:r>
        <w:rPr>
          <w:rFonts w:ascii="Times New Roman" w:hAnsi="Times New Roman" w:cs="Times New Roman"/>
          <w:sz w:val="20"/>
          <w:szCs w:val="20"/>
          <w:lang w:val="en-GB"/>
        </w:rPr>
        <w:t>PPATs</w:t>
      </w:r>
      <w:r w:rsidR="001C0873">
        <w:rPr>
          <w:rFonts w:ascii="Times New Roman" w:hAnsi="Times New Roman" w:cs="Times New Roman"/>
          <w:sz w:val="20"/>
          <w:szCs w:val="20"/>
          <w:lang w:val="en-GB"/>
        </w:rPr>
        <w:t>”</w:t>
      </w:r>
      <w:r>
        <w:rPr>
          <w:rFonts w:ascii="Times New Roman" w:hAnsi="Times New Roman" w:cs="Times New Roman"/>
          <w:sz w:val="20"/>
          <w:szCs w:val="20"/>
          <w:lang w:val="en-GB"/>
        </w:rPr>
        <w:t>) and market participants (</w:t>
      </w:r>
      <w:r w:rsidR="001C0873">
        <w:rPr>
          <w:rFonts w:ascii="Times New Roman" w:hAnsi="Times New Roman" w:cs="Times New Roman"/>
          <w:sz w:val="20"/>
          <w:szCs w:val="20"/>
          <w:lang w:val="en-GB"/>
        </w:rPr>
        <w:t>“</w:t>
      </w:r>
      <w:r>
        <w:rPr>
          <w:rFonts w:ascii="Times New Roman" w:hAnsi="Times New Roman" w:cs="Times New Roman"/>
          <w:sz w:val="20"/>
          <w:szCs w:val="20"/>
          <w:lang w:val="en-GB"/>
        </w:rPr>
        <w:t>MPs</w:t>
      </w:r>
      <w:r w:rsidR="001C0873">
        <w:rPr>
          <w:rFonts w:ascii="Times New Roman" w:hAnsi="Times New Roman" w:cs="Times New Roman"/>
          <w:sz w:val="20"/>
          <w:szCs w:val="20"/>
          <w:lang w:val="en-GB"/>
        </w:rPr>
        <w:t>”</w:t>
      </w:r>
      <w:r>
        <w:rPr>
          <w:rFonts w:ascii="Times New Roman" w:hAnsi="Times New Roman" w:cs="Times New Roman"/>
          <w:sz w:val="20"/>
          <w:szCs w:val="20"/>
          <w:lang w:val="en-GB"/>
        </w:rPr>
        <w:t xml:space="preserve">) can </w:t>
      </w:r>
      <w:r>
        <w:rPr>
          <w:rFonts w:ascii="Times New Roman" w:eastAsia="Times New Roman" w:hAnsi="Times New Roman" w:cs="Times New Roman"/>
          <w:bCs/>
          <w:sz w:val="20"/>
          <w:szCs w:val="20"/>
        </w:rPr>
        <w:t xml:space="preserve">notify incidents to ACER and NRAs to comply with their obligations under </w:t>
      </w:r>
      <w:r w:rsidRPr="00206A8A">
        <w:rPr>
          <w:rFonts w:ascii="Times New Roman" w:hAnsi="Times New Roman" w:cs="Times New Roman"/>
          <w:sz w:val="20"/>
          <w:szCs w:val="20"/>
          <w:lang w:val="en-GB"/>
        </w:rPr>
        <w:t>Regulation (EU) No 1227/2011 of the European Parliament and the Council of 25 October 2011 on wholesale energy market integrity and transparency (“REMIT”).</w:t>
      </w:r>
      <w:r>
        <w:rPr>
          <w:rFonts w:ascii="Times New Roman" w:hAnsi="Times New Roman" w:cs="Times New Roman"/>
          <w:sz w:val="20"/>
          <w:szCs w:val="20"/>
          <w:lang w:val="en-GB"/>
        </w:rPr>
        <w:t xml:space="preserve">  </w:t>
      </w:r>
    </w:p>
    <w:p w:rsidR="00B82917" w:rsidRDefault="00B82917" w:rsidP="00A5223C">
      <w:pPr>
        <w:keepNext/>
        <w:keepLines/>
        <w:spacing w:after="0" w:line="240" w:lineRule="auto"/>
        <w:jc w:val="both"/>
        <w:rPr>
          <w:rFonts w:ascii="Times New Roman" w:hAnsi="Times New Roman" w:cs="Times New Roman"/>
          <w:sz w:val="20"/>
          <w:szCs w:val="20"/>
          <w:lang w:val="en-GB"/>
        </w:rPr>
      </w:pPr>
    </w:p>
    <w:p w:rsidR="00B82917" w:rsidRDefault="00B82917" w:rsidP="00A5223C">
      <w:pPr>
        <w:keepNext/>
        <w:keepLines/>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NP will allow the Agency to centralise within one system information relevant to suspected REMIT breaches as well as MPs’ information on delayed disclos</w:t>
      </w:r>
      <w:r w:rsidR="00025ADA">
        <w:rPr>
          <w:rFonts w:ascii="Times New Roman" w:hAnsi="Times New Roman" w:cs="Times New Roman"/>
          <w:sz w:val="20"/>
          <w:szCs w:val="20"/>
          <w:lang w:val="en-GB"/>
        </w:rPr>
        <w:t>ur</w:t>
      </w:r>
      <w:r>
        <w:rPr>
          <w:rFonts w:ascii="Times New Roman" w:hAnsi="Times New Roman" w:cs="Times New Roman"/>
          <w:sz w:val="20"/>
          <w:szCs w:val="20"/>
          <w:lang w:val="en-GB"/>
        </w:rPr>
        <w:t xml:space="preserve">e of inside information or exemption from the prohibition of insider trading. </w:t>
      </w:r>
    </w:p>
    <w:p w:rsidR="00C077B7" w:rsidRDefault="00C077B7" w:rsidP="00A5223C">
      <w:pPr>
        <w:keepNext/>
        <w:keepLines/>
        <w:spacing w:after="0" w:line="240" w:lineRule="auto"/>
        <w:jc w:val="both"/>
        <w:rPr>
          <w:rFonts w:ascii="Times New Roman" w:hAnsi="Times New Roman" w:cs="Times New Roman"/>
          <w:sz w:val="20"/>
          <w:szCs w:val="20"/>
          <w:lang w:val="en-GB"/>
        </w:rPr>
      </w:pPr>
    </w:p>
    <w:p w:rsidR="00B82917" w:rsidRDefault="00B82917" w:rsidP="00B82917">
      <w:pPr>
        <w:keepNext/>
        <w:keepLines/>
        <w:spacing w:after="0" w:line="240" w:lineRule="auto"/>
        <w:jc w:val="both"/>
        <w:rPr>
          <w:rFonts w:ascii="Times New Roman" w:hAnsi="Times New Roman" w:cs="Times New Roman"/>
          <w:sz w:val="20"/>
          <w:szCs w:val="20"/>
          <w:lang w:val="en-GB"/>
        </w:rPr>
      </w:pPr>
      <w:r>
        <w:rPr>
          <w:rFonts w:ascii="Times New Roman" w:eastAsia="Times New Roman" w:hAnsi="Times New Roman" w:cs="Times New Roman"/>
          <w:bCs/>
          <w:sz w:val="20"/>
          <w:szCs w:val="20"/>
          <w:lang w:val="en-GB"/>
        </w:rPr>
        <w:t xml:space="preserve">The Agency will process </w:t>
      </w:r>
      <w:r w:rsidR="00AC0F56">
        <w:rPr>
          <w:rFonts w:ascii="Times New Roman" w:eastAsia="Times New Roman" w:hAnsi="Times New Roman" w:cs="Times New Roman"/>
          <w:bCs/>
          <w:sz w:val="20"/>
          <w:szCs w:val="20"/>
          <w:lang w:val="en-GB"/>
        </w:rPr>
        <w:t>d</w:t>
      </w:r>
      <w:r>
        <w:rPr>
          <w:rFonts w:ascii="Times New Roman" w:eastAsia="Times New Roman" w:hAnsi="Times New Roman" w:cs="Times New Roman"/>
          <w:bCs/>
          <w:sz w:val="20"/>
          <w:szCs w:val="20"/>
          <w:lang w:val="en-GB"/>
        </w:rPr>
        <w:t xml:space="preserve">ata through the </w:t>
      </w:r>
      <w:r w:rsidR="00AC0F56">
        <w:rPr>
          <w:rFonts w:ascii="Times New Roman" w:eastAsia="Times New Roman" w:hAnsi="Times New Roman" w:cs="Times New Roman"/>
          <w:bCs/>
          <w:sz w:val="20"/>
          <w:szCs w:val="20"/>
          <w:lang w:val="en-GB"/>
        </w:rPr>
        <w:t>NP.</w:t>
      </w:r>
      <w:r>
        <w:rPr>
          <w:rFonts w:ascii="Times New Roman" w:eastAsia="Times New Roman" w:hAnsi="Times New Roman" w:cs="Times New Roman"/>
          <w:bCs/>
          <w:sz w:val="20"/>
          <w:szCs w:val="20"/>
          <w:lang w:val="en-GB"/>
        </w:rPr>
        <w:t xml:space="preserve"> This will include personal data.</w:t>
      </w:r>
    </w:p>
    <w:p w:rsidR="00206A8A" w:rsidRPr="00206A8A" w:rsidRDefault="00206A8A" w:rsidP="00A5223C">
      <w:pPr>
        <w:keepNext/>
        <w:keepLines/>
        <w:spacing w:after="0" w:line="240" w:lineRule="auto"/>
        <w:jc w:val="both"/>
        <w:rPr>
          <w:rFonts w:ascii="Times New Roman" w:hAnsi="Times New Roman" w:cs="Times New Roman"/>
          <w:sz w:val="20"/>
          <w:szCs w:val="20"/>
          <w:lang w:val="en-GB"/>
        </w:rPr>
      </w:pPr>
    </w:p>
    <w:p w:rsidR="001E60DE" w:rsidRDefault="001E60DE" w:rsidP="00A5223C">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The Agency’s department in charge of processing of personal data is the Market </w:t>
      </w:r>
      <w:r w:rsidR="003817D0">
        <w:rPr>
          <w:rFonts w:ascii="Times New Roman" w:hAnsi="Times New Roman" w:cs="Times New Roman"/>
          <w:sz w:val="20"/>
          <w:szCs w:val="20"/>
          <w:lang w:val="en-GB"/>
        </w:rPr>
        <w:t>Surveillance and Conduct</w:t>
      </w:r>
      <w:r w:rsidR="003817D0" w:rsidRPr="00206A8A">
        <w:rPr>
          <w:rFonts w:ascii="Times New Roman" w:hAnsi="Times New Roman" w:cs="Times New Roman"/>
          <w:sz w:val="20"/>
          <w:szCs w:val="20"/>
          <w:lang w:val="en-GB"/>
        </w:rPr>
        <w:t xml:space="preserve"> </w:t>
      </w:r>
      <w:r w:rsidRPr="00206A8A">
        <w:rPr>
          <w:rFonts w:ascii="Times New Roman" w:hAnsi="Times New Roman" w:cs="Times New Roman"/>
          <w:sz w:val="20"/>
          <w:szCs w:val="20"/>
          <w:lang w:val="en-GB"/>
        </w:rPr>
        <w:t>Department</w:t>
      </w:r>
      <w:r w:rsidR="001C0873">
        <w:rPr>
          <w:rFonts w:ascii="Times New Roman" w:hAnsi="Times New Roman" w:cs="Times New Roman"/>
          <w:sz w:val="20"/>
          <w:szCs w:val="20"/>
          <w:lang w:val="en-GB"/>
        </w:rPr>
        <w:t>, in the person of:</w:t>
      </w:r>
    </w:p>
    <w:p w:rsidR="00206A8A" w:rsidRDefault="00206A8A" w:rsidP="00A5223C">
      <w:pPr>
        <w:keepNext/>
        <w:keepLines/>
        <w:spacing w:after="0" w:line="240" w:lineRule="auto"/>
        <w:jc w:val="both"/>
        <w:rPr>
          <w:rFonts w:ascii="Times New Roman" w:hAnsi="Times New Roman" w:cs="Times New Roman"/>
          <w:sz w:val="20"/>
          <w:szCs w:val="20"/>
          <w:lang w:val="en-GB"/>
        </w:rPr>
      </w:pPr>
    </w:p>
    <w:p w:rsidR="001E60DE" w:rsidRPr="00206A8A" w:rsidRDefault="001E60DE" w:rsidP="00A5223C">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Mr </w:t>
      </w:r>
      <w:r w:rsidR="003817D0">
        <w:rPr>
          <w:rFonts w:ascii="Times New Roman" w:hAnsi="Times New Roman" w:cs="Times New Roman"/>
          <w:sz w:val="20"/>
          <w:szCs w:val="20"/>
          <w:lang w:val="en-GB"/>
        </w:rPr>
        <w:t>Martin Godfried</w:t>
      </w:r>
      <w:r w:rsidRPr="00206A8A">
        <w:rPr>
          <w:rFonts w:ascii="Times New Roman" w:hAnsi="Times New Roman" w:cs="Times New Roman"/>
          <w:sz w:val="20"/>
          <w:szCs w:val="20"/>
          <w:lang w:val="en-GB"/>
        </w:rPr>
        <w:t xml:space="preserve">, Head of Market Monitoring Department, </w:t>
      </w:r>
    </w:p>
    <w:p w:rsidR="001E60DE" w:rsidRPr="00206A8A" w:rsidRDefault="001E60DE" w:rsidP="00A5223C">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Postal address: Agency for the Cooperation of Energy Regulators (ACER)</w:t>
      </w:r>
    </w:p>
    <w:p w:rsidR="001E60DE" w:rsidRPr="00206A8A" w:rsidRDefault="001E60DE" w:rsidP="00A5223C">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Trg republike 3</w:t>
      </w:r>
    </w:p>
    <w:p w:rsidR="001E60DE" w:rsidRPr="00206A8A" w:rsidRDefault="001E60DE" w:rsidP="00A5223C">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SI-1000 Ljubljana, Slovenia</w:t>
      </w:r>
    </w:p>
    <w:p w:rsidR="001E60DE" w:rsidRPr="00206A8A" w:rsidRDefault="001E60DE" w:rsidP="00A5223C">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E-mail: </w:t>
      </w:r>
      <w:hyperlink r:id="rId7" w:history="1">
        <w:r w:rsidR="00FE761D" w:rsidRPr="0066428E">
          <w:rPr>
            <w:rStyle w:val="Hyperlink"/>
            <w:rFonts w:ascii="Times New Roman" w:hAnsi="Times New Roman" w:cs="Times New Roman"/>
            <w:sz w:val="20"/>
            <w:szCs w:val="20"/>
            <w:lang w:val="en-GB"/>
          </w:rPr>
          <w:t>market.conduct@acer.europa.eu</w:t>
        </w:r>
      </w:hyperlink>
      <w:r w:rsidR="00FE761D">
        <w:rPr>
          <w:rFonts w:ascii="Times New Roman" w:hAnsi="Times New Roman" w:cs="Times New Roman"/>
          <w:sz w:val="20"/>
          <w:szCs w:val="20"/>
          <w:lang w:val="en-GB"/>
        </w:rPr>
        <w:t xml:space="preserve"> </w:t>
      </w:r>
      <w:r w:rsidRPr="00206A8A">
        <w:rPr>
          <w:rFonts w:ascii="Times New Roman" w:hAnsi="Times New Roman" w:cs="Times New Roman"/>
          <w:sz w:val="20"/>
          <w:szCs w:val="20"/>
          <w:lang w:val="en-GB"/>
        </w:rPr>
        <w:t xml:space="preserve">  </w:t>
      </w:r>
    </w:p>
    <w:p w:rsidR="00206A8A" w:rsidRPr="00206A8A" w:rsidRDefault="00206A8A" w:rsidP="00A5223C">
      <w:pPr>
        <w:keepNext/>
        <w:keepLines/>
        <w:spacing w:after="0" w:line="240" w:lineRule="auto"/>
        <w:jc w:val="both"/>
        <w:rPr>
          <w:rFonts w:ascii="Times New Roman" w:hAnsi="Times New Roman" w:cs="Times New Roman"/>
          <w:sz w:val="20"/>
          <w:szCs w:val="20"/>
          <w:lang w:val="en-GB"/>
        </w:rPr>
      </w:pPr>
    </w:p>
    <w:p w:rsidR="001E60DE" w:rsidRDefault="001E60DE" w:rsidP="00A5223C">
      <w:pPr>
        <w:pStyle w:val="ListParagraph"/>
        <w:keepNext/>
        <w:keepLines/>
        <w:numPr>
          <w:ilvl w:val="0"/>
          <w:numId w:val="1"/>
        </w:numPr>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 xml:space="preserve">What personal information do we collect, for what purpose, and under which legal bases? </w:t>
      </w:r>
    </w:p>
    <w:p w:rsidR="00206A8A" w:rsidRPr="00206A8A" w:rsidRDefault="00206A8A" w:rsidP="00A5223C">
      <w:pPr>
        <w:pStyle w:val="ListParagraph"/>
        <w:keepNext/>
        <w:keepLines/>
        <w:spacing w:after="0" w:line="240" w:lineRule="auto"/>
        <w:jc w:val="both"/>
        <w:outlineLvl w:val="0"/>
        <w:rPr>
          <w:rFonts w:ascii="Times New Roman" w:eastAsia="Times New Roman" w:hAnsi="Times New Roman" w:cs="Times New Roman"/>
          <w:b/>
          <w:color w:val="365F91"/>
          <w:sz w:val="20"/>
          <w:szCs w:val="20"/>
          <w:lang w:val="en-GB" w:eastAsia="en-GB"/>
        </w:rPr>
      </w:pPr>
    </w:p>
    <w:p w:rsidR="001E60DE" w:rsidRPr="00206A8A" w:rsidRDefault="001E60DE" w:rsidP="00A5223C">
      <w:pPr>
        <w:keepNext/>
        <w:keepLines/>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Types of personal data</w:t>
      </w:r>
    </w:p>
    <w:p w:rsidR="001E60DE" w:rsidRPr="00206A8A" w:rsidRDefault="001E60DE" w:rsidP="00A5223C">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The Agency will process the following personal data of </w:t>
      </w:r>
      <w:r w:rsidR="001B3643">
        <w:rPr>
          <w:rFonts w:ascii="Times New Roman" w:hAnsi="Times New Roman" w:cs="Times New Roman"/>
          <w:sz w:val="20"/>
          <w:szCs w:val="20"/>
          <w:lang w:val="en-GB"/>
        </w:rPr>
        <w:t xml:space="preserve">ACER’s and </w:t>
      </w:r>
      <w:r w:rsidR="00206A8A" w:rsidRPr="00206A8A">
        <w:rPr>
          <w:rFonts w:ascii="Times New Roman" w:hAnsi="Times New Roman" w:cs="Times New Roman"/>
          <w:sz w:val="20"/>
          <w:szCs w:val="20"/>
          <w:lang w:val="en-GB"/>
        </w:rPr>
        <w:t>NRAs’</w:t>
      </w:r>
      <w:r w:rsidRPr="00206A8A">
        <w:rPr>
          <w:rFonts w:ascii="Times New Roman" w:hAnsi="Times New Roman" w:cs="Times New Roman"/>
          <w:sz w:val="20"/>
          <w:szCs w:val="20"/>
          <w:lang w:val="en-GB"/>
        </w:rPr>
        <w:t xml:space="preserve"> </w:t>
      </w:r>
      <w:r w:rsidR="0097731E">
        <w:rPr>
          <w:rFonts w:ascii="Times New Roman" w:hAnsi="Times New Roman" w:cs="Times New Roman"/>
          <w:sz w:val="20"/>
          <w:szCs w:val="20"/>
          <w:lang w:val="en-GB"/>
        </w:rPr>
        <w:t xml:space="preserve">staff members authorised to use the </w:t>
      </w:r>
      <w:r w:rsidR="001B3643">
        <w:rPr>
          <w:rFonts w:ascii="Times New Roman" w:hAnsi="Times New Roman" w:cs="Times New Roman"/>
          <w:sz w:val="20"/>
          <w:szCs w:val="20"/>
          <w:lang w:val="en-GB"/>
        </w:rPr>
        <w:t>NP</w:t>
      </w:r>
      <w:r w:rsidRPr="00206A8A">
        <w:rPr>
          <w:rFonts w:ascii="Times New Roman" w:hAnsi="Times New Roman" w:cs="Times New Roman"/>
          <w:sz w:val="20"/>
          <w:szCs w:val="20"/>
          <w:lang w:val="en-GB"/>
        </w:rPr>
        <w:t>:</w:t>
      </w:r>
    </w:p>
    <w:p w:rsidR="001E60DE" w:rsidRPr="00206A8A" w:rsidRDefault="001E60DE" w:rsidP="00A5223C">
      <w:pPr>
        <w:keepNext/>
        <w:keepLines/>
        <w:spacing w:after="0" w:line="240" w:lineRule="auto"/>
        <w:jc w:val="both"/>
        <w:rPr>
          <w:rFonts w:ascii="Times New Roman" w:hAnsi="Times New Roman" w:cs="Times New Roman"/>
          <w:sz w:val="20"/>
          <w:szCs w:val="20"/>
          <w:lang w:val="en-GB"/>
        </w:rPr>
      </w:pPr>
    </w:p>
    <w:p w:rsidR="001E60DE" w:rsidRPr="00206A8A" w:rsidRDefault="001E60DE" w:rsidP="00A5223C">
      <w:pPr>
        <w:pStyle w:val="ListParagraph"/>
        <w:keepNext/>
        <w:keepLines/>
        <w:numPr>
          <w:ilvl w:val="0"/>
          <w:numId w:val="3"/>
        </w:numPr>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Full name of the staff member;</w:t>
      </w:r>
    </w:p>
    <w:p w:rsidR="001E60DE" w:rsidRPr="00206A8A" w:rsidRDefault="001E60DE" w:rsidP="00A5223C">
      <w:pPr>
        <w:pStyle w:val="ListParagraph"/>
        <w:keepNext/>
        <w:keepLines/>
        <w:numPr>
          <w:ilvl w:val="0"/>
          <w:numId w:val="3"/>
        </w:numPr>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Organisation concerned;</w:t>
      </w:r>
    </w:p>
    <w:p w:rsidR="001E60DE" w:rsidRPr="00206A8A" w:rsidRDefault="001E60DE" w:rsidP="00A5223C">
      <w:pPr>
        <w:pStyle w:val="ListParagraph"/>
        <w:keepNext/>
        <w:keepLines/>
        <w:numPr>
          <w:ilvl w:val="0"/>
          <w:numId w:val="3"/>
        </w:numPr>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Professional title of the staff member;</w:t>
      </w:r>
    </w:p>
    <w:p w:rsidR="001E60DE" w:rsidRDefault="001E60DE" w:rsidP="00A5223C">
      <w:pPr>
        <w:pStyle w:val="ListParagraph"/>
        <w:keepNext/>
        <w:keepLines/>
        <w:numPr>
          <w:ilvl w:val="0"/>
          <w:numId w:val="3"/>
        </w:numPr>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Contact details of the staff member (Business Address, Phone and Email).</w:t>
      </w:r>
    </w:p>
    <w:p w:rsidR="00206A8A" w:rsidRPr="00206A8A" w:rsidRDefault="00206A8A" w:rsidP="00A5223C">
      <w:pPr>
        <w:pStyle w:val="ListParagraph"/>
        <w:keepNext/>
        <w:keepLines/>
        <w:spacing w:after="0" w:line="240" w:lineRule="auto"/>
        <w:jc w:val="both"/>
        <w:rPr>
          <w:rFonts w:ascii="Times New Roman" w:hAnsi="Times New Roman" w:cs="Times New Roman"/>
          <w:sz w:val="20"/>
          <w:szCs w:val="20"/>
          <w:lang w:val="en-GB"/>
        </w:rPr>
      </w:pPr>
    </w:p>
    <w:p w:rsidR="001E60DE" w:rsidRPr="00206A8A" w:rsidRDefault="001E60DE" w:rsidP="00A5223C">
      <w:pPr>
        <w:keepNext/>
        <w:keepLines/>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Purpose</w:t>
      </w:r>
    </w:p>
    <w:p w:rsidR="001E60DE" w:rsidRDefault="001E60DE" w:rsidP="00A5223C">
      <w:pPr>
        <w:keepNext/>
        <w:keepLines/>
        <w:spacing w:after="0" w:line="240" w:lineRule="auto"/>
        <w:jc w:val="both"/>
        <w:outlineLvl w:val="0"/>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The purpose of </w:t>
      </w:r>
      <w:r w:rsidR="00206A8A">
        <w:rPr>
          <w:rFonts w:ascii="Times New Roman" w:hAnsi="Times New Roman" w:cs="Times New Roman"/>
          <w:sz w:val="20"/>
          <w:szCs w:val="20"/>
          <w:lang w:val="en-GB"/>
        </w:rPr>
        <w:t>the processing</w:t>
      </w:r>
      <w:r w:rsidR="00206A8A" w:rsidRPr="00206A8A">
        <w:rPr>
          <w:rFonts w:ascii="Times New Roman" w:hAnsi="Times New Roman" w:cs="Times New Roman"/>
          <w:sz w:val="20"/>
          <w:szCs w:val="20"/>
          <w:lang w:val="en-GB"/>
        </w:rPr>
        <w:t xml:space="preserve"> is compliance with the tasks entrusted to the Agency in REMIT.</w:t>
      </w:r>
      <w:r w:rsidR="00C077B7">
        <w:rPr>
          <w:rFonts w:ascii="Times New Roman" w:hAnsi="Times New Roman" w:cs="Times New Roman"/>
          <w:sz w:val="20"/>
          <w:szCs w:val="20"/>
          <w:lang w:val="en-GB"/>
        </w:rPr>
        <w:t xml:space="preserve">  More specifically, the proce</w:t>
      </w:r>
      <w:r w:rsidR="00DE28A8">
        <w:rPr>
          <w:rFonts w:ascii="Times New Roman" w:hAnsi="Times New Roman" w:cs="Times New Roman"/>
          <w:sz w:val="20"/>
          <w:szCs w:val="20"/>
          <w:lang w:val="en-GB"/>
        </w:rPr>
        <w:t xml:space="preserve">ssing of personal data of NRAs’ </w:t>
      </w:r>
      <w:r w:rsidR="00C077B7">
        <w:rPr>
          <w:rFonts w:ascii="Times New Roman" w:hAnsi="Times New Roman" w:cs="Times New Roman"/>
          <w:sz w:val="20"/>
          <w:szCs w:val="20"/>
          <w:lang w:val="en-GB"/>
        </w:rPr>
        <w:t xml:space="preserve">and Agency’s staff members is necessary for effective use of the </w:t>
      </w:r>
      <w:r w:rsidR="007A6422">
        <w:rPr>
          <w:rFonts w:ascii="Times New Roman" w:hAnsi="Times New Roman" w:cs="Times New Roman"/>
          <w:sz w:val="20"/>
          <w:szCs w:val="20"/>
          <w:lang w:val="en-GB"/>
        </w:rPr>
        <w:t>NP</w:t>
      </w:r>
      <w:r w:rsidR="0097731E">
        <w:rPr>
          <w:rFonts w:ascii="Times New Roman" w:hAnsi="Times New Roman" w:cs="Times New Roman"/>
          <w:sz w:val="20"/>
          <w:szCs w:val="20"/>
          <w:lang w:val="en-GB"/>
        </w:rPr>
        <w:t xml:space="preserve"> and </w:t>
      </w:r>
      <w:r w:rsidR="007A6422">
        <w:rPr>
          <w:rFonts w:ascii="Times New Roman" w:hAnsi="Times New Roman" w:cs="Times New Roman"/>
          <w:sz w:val="20"/>
          <w:szCs w:val="20"/>
          <w:lang w:val="en-GB"/>
        </w:rPr>
        <w:t>the proper monitoring of wholesale energy markets</w:t>
      </w:r>
      <w:r w:rsidR="00C077B7">
        <w:rPr>
          <w:rFonts w:ascii="Times New Roman" w:hAnsi="Times New Roman" w:cs="Times New Roman"/>
          <w:sz w:val="20"/>
          <w:szCs w:val="20"/>
          <w:lang w:val="en-GB"/>
        </w:rPr>
        <w:t>.</w:t>
      </w:r>
    </w:p>
    <w:p w:rsidR="00206A8A" w:rsidRPr="00DE28A8" w:rsidRDefault="00206A8A" w:rsidP="00A5223C">
      <w:pPr>
        <w:keepNext/>
        <w:keepLines/>
        <w:spacing w:after="0" w:line="240" w:lineRule="auto"/>
        <w:jc w:val="both"/>
        <w:outlineLvl w:val="0"/>
        <w:rPr>
          <w:rFonts w:ascii="Times New Roman" w:eastAsia="Times New Roman" w:hAnsi="Times New Roman" w:cs="Times New Roman"/>
          <w:bCs/>
          <w:sz w:val="20"/>
          <w:szCs w:val="20"/>
          <w:lang w:val="en-GB"/>
        </w:rPr>
      </w:pPr>
    </w:p>
    <w:p w:rsidR="001E60DE" w:rsidRPr="00206A8A" w:rsidRDefault="001E60DE" w:rsidP="00A5223C">
      <w:pPr>
        <w:keepNext/>
        <w:keepLines/>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Legal bases</w:t>
      </w:r>
    </w:p>
    <w:p w:rsidR="00DC5E54" w:rsidRDefault="00DC5E54" w:rsidP="00DC5E54">
      <w:pPr>
        <w:keepNext/>
        <w:keepLines/>
        <w:spacing w:after="0" w:line="240" w:lineRule="auto"/>
        <w:jc w:val="both"/>
        <w:outlineLvl w:val="0"/>
        <w:rPr>
          <w:rFonts w:ascii="Times New Roman" w:eastAsia="Times New Roman" w:hAnsi="Times New Roman" w:cs="Times New Roman"/>
          <w:bCs/>
          <w:sz w:val="20"/>
          <w:szCs w:val="20"/>
        </w:rPr>
      </w:pPr>
      <w:r w:rsidRPr="001E536D">
        <w:rPr>
          <w:rFonts w:ascii="Times New Roman" w:eastAsia="Times New Roman" w:hAnsi="Times New Roman" w:cs="Times New Roman"/>
          <w:bCs/>
          <w:sz w:val="20"/>
          <w:szCs w:val="20"/>
        </w:rPr>
        <w:t xml:space="preserve">In line with Article 5 (a) of Regulation (EC) No 45/2001, the </w:t>
      </w:r>
      <w:r w:rsidRPr="00263AB8">
        <w:rPr>
          <w:rFonts w:ascii="Times New Roman" w:eastAsia="Times New Roman" w:hAnsi="Times New Roman" w:cs="Times New Roman"/>
          <w:bCs/>
          <w:sz w:val="20"/>
          <w:szCs w:val="20"/>
        </w:rPr>
        <w:t xml:space="preserve">processing is necessary for the performance of a task carried out </w:t>
      </w:r>
      <w:r w:rsidR="008E203F">
        <w:rPr>
          <w:rFonts w:ascii="Times New Roman" w:eastAsia="Times New Roman" w:hAnsi="Times New Roman" w:cs="Times New Roman"/>
          <w:bCs/>
          <w:sz w:val="20"/>
          <w:szCs w:val="20"/>
        </w:rPr>
        <w:t xml:space="preserve">by the Agency </w:t>
      </w:r>
      <w:r w:rsidRPr="00263AB8">
        <w:rPr>
          <w:rFonts w:ascii="Times New Roman" w:eastAsia="Times New Roman" w:hAnsi="Times New Roman" w:cs="Times New Roman"/>
          <w:bCs/>
          <w:sz w:val="20"/>
          <w:szCs w:val="20"/>
        </w:rPr>
        <w:t>in the public interest</w:t>
      </w:r>
      <w:r w:rsidR="008E203F">
        <w:rPr>
          <w:rFonts w:ascii="Times New Roman" w:eastAsia="Times New Roman" w:hAnsi="Times New Roman" w:cs="Times New Roman"/>
          <w:bCs/>
          <w:sz w:val="20"/>
          <w:szCs w:val="20"/>
        </w:rPr>
        <w:t>, on the basis of</w:t>
      </w:r>
      <w:r w:rsidRPr="00263AB8">
        <w:rPr>
          <w:rFonts w:ascii="Times New Roman" w:eastAsia="Times New Roman" w:hAnsi="Times New Roman" w:cs="Times New Roman"/>
          <w:bCs/>
          <w:sz w:val="20"/>
          <w:szCs w:val="20"/>
        </w:rPr>
        <w:t xml:space="preserve"> </w:t>
      </w:r>
      <w:r w:rsidR="008E203F">
        <w:rPr>
          <w:rFonts w:ascii="Times New Roman" w:eastAsia="Times New Roman" w:hAnsi="Times New Roman" w:cs="Times New Roman"/>
          <w:bCs/>
          <w:sz w:val="20"/>
          <w:szCs w:val="20"/>
        </w:rPr>
        <w:t xml:space="preserve">REMIT. </w:t>
      </w:r>
    </w:p>
    <w:p w:rsidR="001C0873" w:rsidRPr="001E536D" w:rsidRDefault="001C0873" w:rsidP="001C0873">
      <w:pPr>
        <w:jc w:val="both"/>
        <w:rPr>
          <w:rFonts w:ascii="Times New Roman" w:eastAsia="Times New Roman" w:hAnsi="Times New Roman" w:cs="Times New Roman"/>
          <w:bCs/>
          <w:sz w:val="20"/>
          <w:szCs w:val="20"/>
        </w:rPr>
      </w:pPr>
      <w:r w:rsidRPr="001E536D">
        <w:rPr>
          <w:rFonts w:ascii="Times New Roman" w:eastAsia="Times New Roman" w:hAnsi="Times New Roman" w:cs="Times New Roman"/>
          <w:bCs/>
          <w:sz w:val="20"/>
          <w:szCs w:val="20"/>
        </w:rPr>
        <w:t xml:space="preserve"> </w:t>
      </w:r>
    </w:p>
    <w:p w:rsidR="00206A8A" w:rsidRPr="00C077B7" w:rsidRDefault="001E60DE" w:rsidP="00A5223C">
      <w:pPr>
        <w:keepNext/>
        <w:keepLines/>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lastRenderedPageBreak/>
        <w:t xml:space="preserve">Who has access to your personal data, to whom is it disclosed, and for how long is it stored? </w:t>
      </w:r>
    </w:p>
    <w:p w:rsidR="00206A8A" w:rsidRDefault="00206A8A" w:rsidP="00A5223C">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In line with the purposes of data processing, </w:t>
      </w:r>
      <w:r w:rsidR="00C077B7">
        <w:rPr>
          <w:rFonts w:ascii="Times New Roman" w:hAnsi="Times New Roman" w:cs="Times New Roman"/>
          <w:sz w:val="20"/>
          <w:szCs w:val="20"/>
          <w:lang w:val="en-GB"/>
        </w:rPr>
        <w:t xml:space="preserve">personal </w:t>
      </w:r>
      <w:r w:rsidRPr="00206A8A">
        <w:rPr>
          <w:rFonts w:ascii="Times New Roman" w:hAnsi="Times New Roman" w:cs="Times New Roman"/>
          <w:sz w:val="20"/>
          <w:szCs w:val="20"/>
          <w:lang w:val="en-GB"/>
        </w:rPr>
        <w:t xml:space="preserve">data in the </w:t>
      </w:r>
      <w:r w:rsidR="002A0CE1">
        <w:rPr>
          <w:rFonts w:ascii="Times New Roman" w:hAnsi="Times New Roman" w:cs="Times New Roman"/>
          <w:sz w:val="20"/>
          <w:szCs w:val="20"/>
          <w:lang w:val="en-GB"/>
        </w:rPr>
        <w:t>NP</w:t>
      </w:r>
      <w:r w:rsidRPr="00206A8A">
        <w:rPr>
          <w:rFonts w:ascii="Times New Roman" w:hAnsi="Times New Roman" w:cs="Times New Roman"/>
          <w:sz w:val="20"/>
          <w:szCs w:val="20"/>
          <w:lang w:val="en-GB"/>
        </w:rPr>
        <w:t xml:space="preserve"> might be disclosed to the following recipients or categories of recipients: </w:t>
      </w:r>
    </w:p>
    <w:p w:rsidR="00C077B7" w:rsidRPr="00206A8A" w:rsidRDefault="00C077B7" w:rsidP="00A5223C">
      <w:pPr>
        <w:keepNext/>
        <w:keepLines/>
        <w:spacing w:after="0" w:line="240" w:lineRule="auto"/>
        <w:jc w:val="both"/>
        <w:rPr>
          <w:rFonts w:ascii="Times New Roman" w:hAnsi="Times New Roman" w:cs="Times New Roman"/>
          <w:sz w:val="20"/>
          <w:szCs w:val="20"/>
          <w:lang w:val="en-GB"/>
        </w:rPr>
      </w:pPr>
    </w:p>
    <w:p w:rsidR="00206A8A" w:rsidRPr="00206A8A" w:rsidRDefault="00206A8A" w:rsidP="00A5223C">
      <w:pPr>
        <w:pStyle w:val="ListParagraph"/>
        <w:keepNext/>
        <w:keepLines/>
        <w:numPr>
          <w:ilvl w:val="1"/>
          <w:numId w:val="4"/>
        </w:numPr>
        <w:spacing w:after="0" w:line="240" w:lineRule="auto"/>
        <w:ind w:left="1168" w:hanging="425"/>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Authorised staff from the NRAs;</w:t>
      </w:r>
    </w:p>
    <w:p w:rsidR="00206A8A" w:rsidRPr="00206A8A" w:rsidRDefault="00206A8A" w:rsidP="00A5223C">
      <w:pPr>
        <w:pStyle w:val="ListParagraph"/>
        <w:keepNext/>
        <w:keepLines/>
        <w:spacing w:after="0" w:line="240" w:lineRule="auto"/>
        <w:jc w:val="both"/>
        <w:rPr>
          <w:rFonts w:ascii="Times New Roman" w:hAnsi="Times New Roman" w:cs="Times New Roman"/>
          <w:sz w:val="20"/>
          <w:szCs w:val="20"/>
          <w:lang w:val="en-GB"/>
        </w:rPr>
      </w:pPr>
    </w:p>
    <w:p w:rsidR="00206A8A" w:rsidRPr="00206A8A" w:rsidRDefault="00206A8A" w:rsidP="00A5223C">
      <w:pPr>
        <w:pStyle w:val="ListParagraph"/>
        <w:keepNext/>
        <w:keepLines/>
        <w:numPr>
          <w:ilvl w:val="1"/>
          <w:numId w:val="4"/>
        </w:numPr>
        <w:spacing w:after="0" w:line="240" w:lineRule="auto"/>
        <w:ind w:left="1168" w:hanging="425"/>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Authorised staff of the Agency working at the Market </w:t>
      </w:r>
      <w:r w:rsidR="003817D0">
        <w:rPr>
          <w:rFonts w:ascii="Times New Roman" w:hAnsi="Times New Roman" w:cs="Times New Roman"/>
          <w:sz w:val="20"/>
          <w:szCs w:val="20"/>
          <w:lang w:val="en-GB"/>
        </w:rPr>
        <w:t>Surveillance and Conduct</w:t>
      </w:r>
      <w:r w:rsidR="003817D0" w:rsidRPr="00206A8A">
        <w:rPr>
          <w:rFonts w:ascii="Times New Roman" w:hAnsi="Times New Roman" w:cs="Times New Roman"/>
          <w:sz w:val="20"/>
          <w:szCs w:val="20"/>
          <w:lang w:val="en-GB"/>
        </w:rPr>
        <w:t xml:space="preserve"> </w:t>
      </w:r>
      <w:r w:rsidRPr="00206A8A">
        <w:rPr>
          <w:rFonts w:ascii="Times New Roman" w:hAnsi="Times New Roman" w:cs="Times New Roman"/>
          <w:sz w:val="20"/>
          <w:szCs w:val="20"/>
          <w:lang w:val="en-GB"/>
        </w:rPr>
        <w:t xml:space="preserve">Department, the Head of the Market </w:t>
      </w:r>
      <w:r w:rsidR="003817D0">
        <w:rPr>
          <w:rFonts w:ascii="Times New Roman" w:hAnsi="Times New Roman" w:cs="Times New Roman"/>
          <w:sz w:val="20"/>
          <w:szCs w:val="20"/>
          <w:lang w:val="en-GB"/>
        </w:rPr>
        <w:t>Surveillance and Conduct</w:t>
      </w:r>
      <w:r w:rsidR="003817D0" w:rsidRPr="00206A8A">
        <w:rPr>
          <w:rFonts w:ascii="Times New Roman" w:hAnsi="Times New Roman" w:cs="Times New Roman"/>
          <w:sz w:val="20"/>
          <w:szCs w:val="20"/>
          <w:lang w:val="en-GB"/>
        </w:rPr>
        <w:t xml:space="preserve"> </w:t>
      </w:r>
      <w:r w:rsidRPr="00206A8A">
        <w:rPr>
          <w:rFonts w:ascii="Times New Roman" w:hAnsi="Times New Roman" w:cs="Times New Roman"/>
          <w:sz w:val="20"/>
          <w:szCs w:val="20"/>
          <w:lang w:val="en-GB"/>
        </w:rPr>
        <w:t>Department and the Agency’s Director;</w:t>
      </w:r>
      <w:bookmarkStart w:id="0" w:name="_GoBack"/>
      <w:bookmarkEnd w:id="0"/>
    </w:p>
    <w:p w:rsidR="00206A8A" w:rsidRPr="00206A8A" w:rsidRDefault="00206A8A" w:rsidP="00A5223C">
      <w:pPr>
        <w:pStyle w:val="ListParagraph"/>
        <w:keepNext/>
        <w:keepLines/>
        <w:spacing w:after="0" w:line="240" w:lineRule="auto"/>
        <w:jc w:val="both"/>
        <w:rPr>
          <w:rFonts w:ascii="Times New Roman" w:hAnsi="Times New Roman" w:cs="Times New Roman"/>
          <w:sz w:val="20"/>
          <w:szCs w:val="20"/>
          <w:lang w:val="en-GB"/>
        </w:rPr>
      </w:pPr>
    </w:p>
    <w:p w:rsidR="00206A8A" w:rsidRPr="00206A8A" w:rsidRDefault="00206A8A" w:rsidP="00A5223C">
      <w:pPr>
        <w:pStyle w:val="ListParagraph"/>
        <w:keepNext/>
        <w:keepLines/>
        <w:numPr>
          <w:ilvl w:val="1"/>
          <w:numId w:val="4"/>
        </w:numPr>
        <w:spacing w:after="0" w:line="240" w:lineRule="auto"/>
        <w:ind w:left="1168" w:hanging="425"/>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Other competent authorities with which the Agency or NRAs are required to cooperate pursuant to REMIT :</w:t>
      </w:r>
    </w:p>
    <w:p w:rsidR="00206A8A" w:rsidRPr="00206A8A" w:rsidRDefault="00206A8A" w:rsidP="00A5223C">
      <w:pPr>
        <w:pStyle w:val="ListParagraph"/>
        <w:keepNext/>
        <w:keepLines/>
        <w:numPr>
          <w:ilvl w:val="2"/>
          <w:numId w:val="4"/>
        </w:numPr>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Competent financial authorities (Article 16(3)(a) and (b) of REMIT);</w:t>
      </w:r>
    </w:p>
    <w:p w:rsidR="00206A8A" w:rsidRPr="00206A8A" w:rsidRDefault="00206A8A" w:rsidP="00A5223C">
      <w:pPr>
        <w:pStyle w:val="ListParagraph"/>
        <w:keepNext/>
        <w:keepLines/>
        <w:numPr>
          <w:ilvl w:val="2"/>
          <w:numId w:val="4"/>
        </w:numPr>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The European Securities and Markets Agency (ESMA) (Article 16(3)(b) of REMIT);</w:t>
      </w:r>
    </w:p>
    <w:p w:rsidR="00206A8A" w:rsidRPr="00206A8A" w:rsidRDefault="00206A8A" w:rsidP="00A5223C">
      <w:pPr>
        <w:pStyle w:val="ListParagraph"/>
        <w:keepNext/>
        <w:keepLines/>
        <w:numPr>
          <w:ilvl w:val="2"/>
          <w:numId w:val="4"/>
        </w:numPr>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National competition authorities (Article 16(3)(d) of REMIT);</w:t>
      </w:r>
    </w:p>
    <w:p w:rsidR="00206A8A" w:rsidRPr="00206A8A" w:rsidRDefault="00206A8A" w:rsidP="00A5223C">
      <w:pPr>
        <w:pStyle w:val="ListParagraph"/>
        <w:keepNext/>
        <w:keepLines/>
        <w:numPr>
          <w:ilvl w:val="2"/>
          <w:numId w:val="4"/>
        </w:numPr>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The European Commission (Article 16(3)(d) of REMIT);</w:t>
      </w:r>
    </w:p>
    <w:p w:rsidR="00206A8A" w:rsidRDefault="00206A8A" w:rsidP="00A5223C">
      <w:pPr>
        <w:pStyle w:val="ListParagraph"/>
        <w:keepNext/>
        <w:keepLines/>
        <w:numPr>
          <w:ilvl w:val="2"/>
          <w:numId w:val="4"/>
        </w:numPr>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Other authorities or competent judicial authorities also entrusted with investigatory and enforcement powers as per Article 13(1) of REMIT. </w:t>
      </w:r>
    </w:p>
    <w:p w:rsidR="00C077B7" w:rsidRPr="00206A8A" w:rsidRDefault="00C077B7" w:rsidP="00A5223C">
      <w:pPr>
        <w:pStyle w:val="ListParagraph"/>
        <w:keepNext/>
        <w:keepLines/>
        <w:spacing w:after="0" w:line="240" w:lineRule="auto"/>
        <w:ind w:left="2160"/>
        <w:jc w:val="both"/>
        <w:rPr>
          <w:rFonts w:ascii="Times New Roman" w:hAnsi="Times New Roman" w:cs="Times New Roman"/>
          <w:sz w:val="20"/>
          <w:szCs w:val="20"/>
          <w:lang w:val="en-GB"/>
        </w:rPr>
      </w:pPr>
    </w:p>
    <w:p w:rsidR="00206A8A" w:rsidRPr="00206A8A" w:rsidRDefault="00206A8A" w:rsidP="00A5223C">
      <w:pPr>
        <w:keepNext/>
        <w:keepLines/>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On an exceptional basis and after the Agency’s prior consent, </w:t>
      </w:r>
      <w:r w:rsidR="00C077B7">
        <w:rPr>
          <w:rFonts w:ascii="Times New Roman" w:hAnsi="Times New Roman" w:cs="Times New Roman"/>
          <w:sz w:val="20"/>
          <w:szCs w:val="20"/>
          <w:lang w:val="en-GB"/>
        </w:rPr>
        <w:t>personal</w:t>
      </w:r>
      <w:r w:rsidRPr="00206A8A">
        <w:rPr>
          <w:rFonts w:ascii="Times New Roman" w:hAnsi="Times New Roman" w:cs="Times New Roman"/>
          <w:sz w:val="20"/>
          <w:szCs w:val="20"/>
          <w:lang w:val="en-GB"/>
        </w:rPr>
        <w:t xml:space="preserve"> data might also be disclosed to the following entities:</w:t>
      </w:r>
    </w:p>
    <w:p w:rsidR="00206A8A" w:rsidRPr="00206A8A" w:rsidRDefault="00206A8A" w:rsidP="00A5223C">
      <w:pPr>
        <w:pStyle w:val="ListParagraph"/>
        <w:keepNext/>
        <w:keepLines/>
        <w:numPr>
          <w:ilvl w:val="0"/>
          <w:numId w:val="2"/>
        </w:numPr>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Contractors responsible for the development and maintenance of the </w:t>
      </w:r>
      <w:r w:rsidR="002A0CE1">
        <w:rPr>
          <w:rFonts w:ascii="Times New Roman" w:hAnsi="Times New Roman" w:cs="Times New Roman"/>
          <w:sz w:val="20"/>
          <w:szCs w:val="20"/>
          <w:lang w:val="en-GB"/>
        </w:rPr>
        <w:t>NP</w:t>
      </w:r>
      <w:r w:rsidRPr="00206A8A">
        <w:rPr>
          <w:rFonts w:ascii="Times New Roman" w:hAnsi="Times New Roman" w:cs="Times New Roman"/>
          <w:sz w:val="20"/>
          <w:szCs w:val="20"/>
          <w:lang w:val="en-GB"/>
        </w:rPr>
        <w:t xml:space="preserve">; </w:t>
      </w:r>
    </w:p>
    <w:p w:rsidR="00206A8A" w:rsidRPr="00206A8A" w:rsidRDefault="00206A8A" w:rsidP="00A5223C">
      <w:pPr>
        <w:pStyle w:val="ListParagraph"/>
        <w:keepNext/>
        <w:keepLines/>
        <w:numPr>
          <w:ilvl w:val="0"/>
          <w:numId w:val="2"/>
        </w:numPr>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Contractors</w:t>
      </w:r>
      <w:r w:rsidRPr="00206A8A" w:rsidDel="00BC6885">
        <w:rPr>
          <w:rFonts w:ascii="Times New Roman" w:hAnsi="Times New Roman" w:cs="Times New Roman"/>
          <w:sz w:val="20"/>
          <w:szCs w:val="20"/>
          <w:lang w:val="en-GB"/>
        </w:rPr>
        <w:t xml:space="preserve"> </w:t>
      </w:r>
      <w:r w:rsidRPr="00206A8A">
        <w:rPr>
          <w:rFonts w:ascii="Times New Roman" w:hAnsi="Times New Roman" w:cs="Times New Roman"/>
          <w:sz w:val="20"/>
          <w:szCs w:val="20"/>
          <w:lang w:val="en-GB"/>
        </w:rPr>
        <w:t xml:space="preserve">providing hosting services for the </w:t>
      </w:r>
      <w:r w:rsidR="002A0CE1">
        <w:rPr>
          <w:rFonts w:ascii="Times New Roman" w:hAnsi="Times New Roman" w:cs="Times New Roman"/>
          <w:sz w:val="20"/>
          <w:szCs w:val="20"/>
          <w:lang w:val="en-GB"/>
        </w:rPr>
        <w:t>NP</w:t>
      </w:r>
      <w:r w:rsidRPr="00206A8A">
        <w:rPr>
          <w:rFonts w:ascii="Times New Roman" w:hAnsi="Times New Roman" w:cs="Times New Roman"/>
          <w:sz w:val="20"/>
          <w:szCs w:val="20"/>
          <w:lang w:val="en-GB"/>
        </w:rPr>
        <w:t>; and</w:t>
      </w:r>
    </w:p>
    <w:p w:rsidR="00206A8A" w:rsidRDefault="00206A8A" w:rsidP="00A5223C">
      <w:pPr>
        <w:pStyle w:val="ListParagraph"/>
        <w:keepNext/>
        <w:keepLines/>
        <w:numPr>
          <w:ilvl w:val="0"/>
          <w:numId w:val="2"/>
        </w:numPr>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Contractors managing the Central Service Desk of the Agency. </w:t>
      </w:r>
    </w:p>
    <w:p w:rsidR="00C077B7" w:rsidRPr="00206A8A" w:rsidRDefault="00C077B7" w:rsidP="00A5223C">
      <w:pPr>
        <w:pStyle w:val="ListParagraph"/>
        <w:keepNext/>
        <w:keepLines/>
        <w:autoSpaceDE w:val="0"/>
        <w:autoSpaceDN w:val="0"/>
        <w:adjustRightInd w:val="0"/>
        <w:spacing w:after="0" w:line="240" w:lineRule="auto"/>
        <w:jc w:val="both"/>
        <w:rPr>
          <w:rFonts w:ascii="Times New Roman" w:hAnsi="Times New Roman" w:cs="Times New Roman"/>
          <w:sz w:val="20"/>
          <w:szCs w:val="20"/>
          <w:lang w:val="en-GB"/>
        </w:rPr>
      </w:pPr>
    </w:p>
    <w:p w:rsidR="00206A8A" w:rsidRDefault="00206A8A" w:rsidP="00A5223C">
      <w:pPr>
        <w:keepNext/>
        <w:keepLines/>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Disclosure of </w:t>
      </w:r>
      <w:r w:rsidR="00C077B7">
        <w:rPr>
          <w:rFonts w:ascii="Times New Roman" w:hAnsi="Times New Roman" w:cs="Times New Roman"/>
          <w:sz w:val="20"/>
          <w:szCs w:val="20"/>
          <w:lang w:val="en-GB"/>
        </w:rPr>
        <w:t xml:space="preserve">personal </w:t>
      </w:r>
      <w:r w:rsidRPr="00206A8A">
        <w:rPr>
          <w:rFonts w:ascii="Times New Roman" w:hAnsi="Times New Roman" w:cs="Times New Roman"/>
          <w:sz w:val="20"/>
          <w:szCs w:val="20"/>
          <w:lang w:val="en-GB"/>
        </w:rPr>
        <w:t>data to these companies is realised in the execution of Fr</w:t>
      </w:r>
      <w:r w:rsidR="00C077B7">
        <w:rPr>
          <w:rFonts w:ascii="Times New Roman" w:hAnsi="Times New Roman" w:cs="Times New Roman"/>
          <w:sz w:val="20"/>
          <w:szCs w:val="20"/>
          <w:lang w:val="en-GB"/>
        </w:rPr>
        <w:t xml:space="preserve">amework and Specific Contracts.  </w:t>
      </w:r>
      <w:r w:rsidRPr="00206A8A">
        <w:rPr>
          <w:rFonts w:ascii="Times New Roman" w:hAnsi="Times New Roman" w:cs="Times New Roman"/>
          <w:sz w:val="20"/>
          <w:szCs w:val="20"/>
          <w:lang w:val="en-GB"/>
        </w:rPr>
        <w:t xml:space="preserve">Contractors are bound by the confidentiality rules and data protection provisions established therein. </w:t>
      </w:r>
    </w:p>
    <w:p w:rsidR="00C077B7" w:rsidRPr="00206A8A" w:rsidRDefault="00C077B7" w:rsidP="00A5223C">
      <w:pPr>
        <w:keepNext/>
        <w:keepLines/>
        <w:autoSpaceDE w:val="0"/>
        <w:autoSpaceDN w:val="0"/>
        <w:adjustRightInd w:val="0"/>
        <w:spacing w:after="0" w:line="240" w:lineRule="auto"/>
        <w:jc w:val="both"/>
        <w:rPr>
          <w:rFonts w:ascii="Times New Roman" w:hAnsi="Times New Roman" w:cs="Times New Roman"/>
          <w:sz w:val="20"/>
          <w:szCs w:val="20"/>
          <w:lang w:val="en-GB"/>
        </w:rPr>
      </w:pPr>
    </w:p>
    <w:p w:rsidR="00206A8A" w:rsidRDefault="00206A8A" w:rsidP="00A5223C">
      <w:pPr>
        <w:pStyle w:val="ListParagraph"/>
        <w:keepNext/>
        <w:keepLines/>
        <w:spacing w:after="0" w:line="240" w:lineRule="auto"/>
        <w:ind w:left="0"/>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If appropriate, access will be given to the European Court of Auditors, the European Ombudsman, the European Data Protection Supervisor, the General Court of the European Union, the European Court of Justice and the Civil Service Tribunal. </w:t>
      </w:r>
      <w:r w:rsidR="00C077B7">
        <w:rPr>
          <w:rFonts w:ascii="Times New Roman" w:hAnsi="Times New Roman" w:cs="Times New Roman"/>
          <w:sz w:val="20"/>
          <w:szCs w:val="20"/>
          <w:lang w:val="en-GB"/>
        </w:rPr>
        <w:t xml:space="preserve"> </w:t>
      </w:r>
      <w:r w:rsidRPr="00206A8A">
        <w:rPr>
          <w:rFonts w:ascii="Times New Roman" w:hAnsi="Times New Roman" w:cs="Times New Roman"/>
          <w:sz w:val="20"/>
          <w:szCs w:val="20"/>
          <w:lang w:val="en-GB"/>
        </w:rPr>
        <w:t>If requested, personal data can also be disclosed to the European Anti-Fraud Office (OLAF).</w:t>
      </w:r>
    </w:p>
    <w:p w:rsidR="00C077B7" w:rsidRDefault="00C077B7" w:rsidP="00A5223C">
      <w:pPr>
        <w:pStyle w:val="ListParagraph"/>
        <w:keepNext/>
        <w:keepLines/>
        <w:spacing w:after="0" w:line="240" w:lineRule="auto"/>
        <w:ind w:left="0"/>
        <w:jc w:val="both"/>
        <w:rPr>
          <w:rFonts w:ascii="Times New Roman" w:hAnsi="Times New Roman" w:cs="Times New Roman"/>
          <w:sz w:val="20"/>
          <w:szCs w:val="20"/>
          <w:lang w:val="en-GB"/>
        </w:rPr>
      </w:pPr>
    </w:p>
    <w:p w:rsidR="00C077B7" w:rsidRPr="00206A8A" w:rsidRDefault="00C077B7" w:rsidP="00A5223C">
      <w:pPr>
        <w:pStyle w:val="ListParagraph"/>
        <w:keepNext/>
        <w:keepLines/>
        <w:spacing w:after="0" w:line="240" w:lineRule="auto"/>
        <w:ind w:left="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retention period of your personal data is 10 years following ceasing </w:t>
      </w:r>
      <w:r w:rsidR="00A5223C">
        <w:rPr>
          <w:rFonts w:ascii="Times New Roman" w:hAnsi="Times New Roman" w:cs="Times New Roman"/>
          <w:sz w:val="20"/>
          <w:szCs w:val="20"/>
          <w:lang w:val="en-GB"/>
        </w:rPr>
        <w:t xml:space="preserve">to be a user of the </w:t>
      </w:r>
      <w:r w:rsidR="002A0CE1">
        <w:rPr>
          <w:rFonts w:ascii="Times New Roman" w:hAnsi="Times New Roman" w:cs="Times New Roman"/>
          <w:sz w:val="20"/>
          <w:szCs w:val="20"/>
          <w:lang w:val="en-GB"/>
        </w:rPr>
        <w:t>NP</w:t>
      </w:r>
      <w:r>
        <w:rPr>
          <w:rFonts w:ascii="Times New Roman" w:hAnsi="Times New Roman" w:cs="Times New Roman"/>
          <w:sz w:val="20"/>
          <w:szCs w:val="20"/>
          <w:lang w:val="en-GB"/>
        </w:rPr>
        <w:t>.</w:t>
      </w:r>
    </w:p>
    <w:p w:rsidR="00206A8A" w:rsidRPr="002A0CE1" w:rsidRDefault="00206A8A" w:rsidP="00A5223C">
      <w:pPr>
        <w:keepNext/>
        <w:keepLines/>
        <w:spacing w:after="0" w:line="240" w:lineRule="auto"/>
        <w:jc w:val="both"/>
        <w:rPr>
          <w:rFonts w:ascii="Times New Roman" w:hAnsi="Times New Roman" w:cs="Times New Roman"/>
          <w:sz w:val="20"/>
          <w:szCs w:val="20"/>
          <w:lang w:val="en-GB"/>
        </w:rPr>
      </w:pPr>
    </w:p>
    <w:p w:rsidR="001E60DE" w:rsidRDefault="001E60DE" w:rsidP="00A5223C">
      <w:pPr>
        <w:pStyle w:val="ListParagraph"/>
        <w:keepNext/>
        <w:keepLines/>
        <w:numPr>
          <w:ilvl w:val="0"/>
          <w:numId w:val="1"/>
        </w:numPr>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Data subjects’ rights and available recourse measures</w:t>
      </w:r>
    </w:p>
    <w:p w:rsidR="00C077B7" w:rsidRPr="00206A8A" w:rsidRDefault="00C077B7" w:rsidP="00A5223C">
      <w:pPr>
        <w:pStyle w:val="ListParagraph"/>
        <w:keepNext/>
        <w:keepLines/>
        <w:spacing w:after="0" w:line="240" w:lineRule="auto"/>
        <w:jc w:val="both"/>
        <w:outlineLvl w:val="0"/>
        <w:rPr>
          <w:rFonts w:ascii="Times New Roman" w:eastAsia="Times New Roman" w:hAnsi="Times New Roman" w:cs="Times New Roman"/>
          <w:b/>
          <w:color w:val="365F91"/>
          <w:sz w:val="20"/>
          <w:szCs w:val="20"/>
          <w:lang w:val="en-GB" w:eastAsia="en-GB"/>
        </w:rPr>
      </w:pPr>
    </w:p>
    <w:p w:rsidR="001E60DE" w:rsidRDefault="001E60DE" w:rsidP="00A5223C">
      <w:pPr>
        <w:keepNext/>
        <w:keepLines/>
        <w:spacing w:after="0" w:line="240" w:lineRule="auto"/>
        <w:jc w:val="both"/>
        <w:outlineLvl w:val="0"/>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Data subjects </w:t>
      </w:r>
      <w:r w:rsidR="00D65302">
        <w:rPr>
          <w:rFonts w:ascii="Times New Roman" w:hAnsi="Times New Roman" w:cs="Times New Roman"/>
          <w:sz w:val="20"/>
          <w:szCs w:val="20"/>
          <w:lang w:val="en-GB"/>
        </w:rPr>
        <w:t xml:space="preserve">notably </w:t>
      </w:r>
      <w:r w:rsidRPr="00206A8A">
        <w:rPr>
          <w:rFonts w:ascii="Times New Roman" w:hAnsi="Times New Roman" w:cs="Times New Roman"/>
          <w:sz w:val="20"/>
          <w:szCs w:val="20"/>
          <w:lang w:val="en-GB"/>
        </w:rPr>
        <w:t>have the right of access to</w:t>
      </w:r>
      <w:r w:rsidR="00D65302">
        <w:rPr>
          <w:rFonts w:ascii="Times New Roman" w:hAnsi="Times New Roman" w:cs="Times New Roman"/>
          <w:sz w:val="20"/>
          <w:szCs w:val="20"/>
          <w:lang w:val="en-GB"/>
        </w:rPr>
        <w:t>,</w:t>
      </w:r>
      <w:r w:rsidRPr="00206A8A">
        <w:rPr>
          <w:rFonts w:ascii="Times New Roman" w:hAnsi="Times New Roman" w:cs="Times New Roman"/>
          <w:sz w:val="20"/>
          <w:szCs w:val="20"/>
          <w:lang w:val="en-GB"/>
        </w:rPr>
        <w:t xml:space="preserve"> rectification, blocking, and erasure of their personal data.  Data subjects’ rights are governed by the provisions of Regulation (EC) No 45/2001.  </w:t>
      </w:r>
    </w:p>
    <w:p w:rsidR="00C077B7" w:rsidRPr="00206A8A" w:rsidRDefault="00C077B7" w:rsidP="00A5223C">
      <w:pPr>
        <w:keepNext/>
        <w:keepLines/>
        <w:spacing w:after="0" w:line="240" w:lineRule="auto"/>
        <w:jc w:val="both"/>
        <w:outlineLvl w:val="0"/>
        <w:rPr>
          <w:rFonts w:ascii="Times New Roman" w:hAnsi="Times New Roman" w:cs="Times New Roman"/>
          <w:sz w:val="20"/>
          <w:szCs w:val="20"/>
          <w:lang w:val="en-GB"/>
        </w:rPr>
      </w:pPr>
    </w:p>
    <w:p w:rsidR="001E60DE" w:rsidRDefault="001E60DE" w:rsidP="00A5223C">
      <w:pPr>
        <w:keepNext/>
        <w:keepLines/>
        <w:spacing w:after="0" w:line="240" w:lineRule="auto"/>
        <w:jc w:val="both"/>
        <w:outlineLvl w:val="0"/>
        <w:rPr>
          <w:rFonts w:ascii="Times New Roman" w:hAnsi="Times New Roman" w:cs="Times New Roman"/>
          <w:sz w:val="20"/>
          <w:szCs w:val="20"/>
          <w:lang w:val="en-GB"/>
        </w:rPr>
      </w:pPr>
      <w:r w:rsidRPr="00206A8A">
        <w:rPr>
          <w:rFonts w:ascii="Times New Roman" w:hAnsi="Times New Roman" w:cs="Times New Roman"/>
          <w:sz w:val="20"/>
          <w:szCs w:val="20"/>
          <w:lang w:val="en-GB"/>
        </w:rPr>
        <w:t>Data subjects seeking clarification of their rights or further information should contact the Agency’s data protection officer (</w:t>
      </w:r>
      <w:hyperlink r:id="rId8" w:history="1">
        <w:r w:rsidRPr="00206A8A">
          <w:rPr>
            <w:rStyle w:val="Hyperlink"/>
            <w:rFonts w:ascii="Times New Roman" w:hAnsi="Times New Roman" w:cs="Times New Roman"/>
            <w:sz w:val="20"/>
            <w:szCs w:val="20"/>
            <w:lang w:val="en-GB"/>
          </w:rPr>
          <w:t>DPO@acer.europa.eu</w:t>
        </w:r>
      </w:hyperlink>
      <w:r w:rsidRPr="00206A8A">
        <w:rPr>
          <w:rFonts w:ascii="Times New Roman" w:hAnsi="Times New Roman" w:cs="Times New Roman"/>
          <w:sz w:val="20"/>
          <w:szCs w:val="20"/>
          <w:lang w:val="en-GB"/>
        </w:rPr>
        <w:t>).</w:t>
      </w:r>
    </w:p>
    <w:p w:rsidR="00C077B7" w:rsidRPr="00206A8A" w:rsidRDefault="00C077B7" w:rsidP="00A5223C">
      <w:pPr>
        <w:keepNext/>
        <w:keepLines/>
        <w:spacing w:after="0" w:line="240" w:lineRule="auto"/>
        <w:jc w:val="both"/>
        <w:outlineLvl w:val="0"/>
        <w:rPr>
          <w:rFonts w:ascii="Times New Roman" w:hAnsi="Times New Roman" w:cs="Times New Roman"/>
          <w:sz w:val="20"/>
          <w:szCs w:val="20"/>
          <w:lang w:val="en-GB"/>
        </w:rPr>
      </w:pPr>
    </w:p>
    <w:p w:rsidR="001E60DE" w:rsidRDefault="001E60DE" w:rsidP="00A5223C">
      <w:pPr>
        <w:keepNext/>
        <w:keepLines/>
        <w:spacing w:after="0" w:line="240" w:lineRule="auto"/>
        <w:jc w:val="both"/>
        <w:outlineLvl w:val="0"/>
        <w:rPr>
          <w:rFonts w:ascii="Times New Roman" w:hAnsi="Times New Roman" w:cs="Times New Roman"/>
          <w:sz w:val="20"/>
          <w:szCs w:val="20"/>
          <w:lang w:val="en-GB"/>
        </w:rPr>
      </w:pPr>
      <w:r w:rsidRPr="00206A8A">
        <w:rPr>
          <w:rFonts w:ascii="Times New Roman" w:hAnsi="Times New Roman" w:cs="Times New Roman"/>
          <w:sz w:val="20"/>
          <w:szCs w:val="20"/>
          <w:lang w:val="en-GB"/>
        </w:rPr>
        <w:t>Data subject</w:t>
      </w:r>
      <w:r w:rsidR="00206A8A" w:rsidRPr="00206A8A">
        <w:rPr>
          <w:rFonts w:ascii="Times New Roman" w:hAnsi="Times New Roman" w:cs="Times New Roman"/>
          <w:sz w:val="20"/>
          <w:szCs w:val="20"/>
          <w:lang w:val="en-GB"/>
        </w:rPr>
        <w:t>s</w:t>
      </w:r>
      <w:r w:rsidRPr="00206A8A">
        <w:rPr>
          <w:rFonts w:ascii="Times New Roman" w:hAnsi="Times New Roman" w:cs="Times New Roman"/>
          <w:sz w:val="20"/>
          <w:szCs w:val="20"/>
          <w:lang w:val="en-GB"/>
        </w:rPr>
        <w:t xml:space="preserve"> wishing to exercise these rights are requested to contact either the person in charge of the processing (details above), or the Agency’s data protection officer (</w:t>
      </w:r>
      <w:hyperlink r:id="rId9" w:history="1">
        <w:r w:rsidRPr="00206A8A">
          <w:rPr>
            <w:rStyle w:val="Hyperlink"/>
            <w:rFonts w:ascii="Times New Roman" w:hAnsi="Times New Roman" w:cs="Times New Roman"/>
            <w:sz w:val="20"/>
            <w:szCs w:val="20"/>
            <w:lang w:val="en-GB"/>
          </w:rPr>
          <w:t>DPO@acer.europa.eu</w:t>
        </w:r>
      </w:hyperlink>
      <w:r w:rsidRPr="00206A8A">
        <w:rPr>
          <w:rFonts w:ascii="Times New Roman" w:hAnsi="Times New Roman" w:cs="Times New Roman"/>
          <w:sz w:val="20"/>
          <w:szCs w:val="20"/>
          <w:lang w:val="en-GB"/>
        </w:rPr>
        <w:t>).</w:t>
      </w:r>
    </w:p>
    <w:p w:rsidR="00C077B7" w:rsidRPr="00206A8A" w:rsidRDefault="00C077B7" w:rsidP="00A5223C">
      <w:pPr>
        <w:keepNext/>
        <w:keepLines/>
        <w:spacing w:after="0" w:line="240" w:lineRule="auto"/>
        <w:jc w:val="both"/>
        <w:outlineLvl w:val="0"/>
        <w:rPr>
          <w:rFonts w:ascii="Times New Roman" w:hAnsi="Times New Roman" w:cs="Times New Roman"/>
          <w:sz w:val="20"/>
          <w:szCs w:val="20"/>
          <w:lang w:val="en-GB"/>
        </w:rPr>
      </w:pPr>
    </w:p>
    <w:p w:rsidR="001E60DE" w:rsidRPr="00206A8A" w:rsidRDefault="001E60DE" w:rsidP="00A5223C">
      <w:pPr>
        <w:keepNext/>
        <w:keepLines/>
        <w:spacing w:after="0" w:line="240" w:lineRule="auto"/>
        <w:jc w:val="both"/>
        <w:outlineLvl w:val="0"/>
        <w:rPr>
          <w:rFonts w:ascii="Times New Roman" w:hAnsi="Times New Roman" w:cs="Times New Roman"/>
          <w:sz w:val="20"/>
          <w:szCs w:val="20"/>
        </w:rPr>
      </w:pPr>
      <w:r w:rsidRPr="00206A8A">
        <w:rPr>
          <w:rFonts w:ascii="Times New Roman" w:hAnsi="Times New Roman" w:cs="Times New Roman"/>
          <w:sz w:val="20"/>
          <w:szCs w:val="20"/>
          <w:lang w:val="en-GB"/>
        </w:rPr>
        <w:t>Finally, the data subjects may, at any time, have recourse to the European Data Protection Supervisor</w:t>
      </w:r>
      <w:r w:rsidRPr="00206A8A">
        <w:rPr>
          <w:rFonts w:ascii="Times New Roman" w:eastAsia="Times New Roman" w:hAnsi="Times New Roman" w:cs="Times New Roman"/>
          <w:bCs/>
          <w:iCs/>
          <w:sz w:val="20"/>
          <w:szCs w:val="20"/>
        </w:rPr>
        <w:t xml:space="preserve"> (</w:t>
      </w:r>
      <w:hyperlink r:id="rId10" w:history="1">
        <w:r w:rsidRPr="00206A8A">
          <w:rPr>
            <w:rStyle w:val="Hyperlink"/>
            <w:rFonts w:ascii="Times New Roman" w:hAnsi="Times New Roman" w:cs="Times New Roman"/>
            <w:sz w:val="20"/>
            <w:szCs w:val="20"/>
          </w:rPr>
          <w:t>http://www.edps.europa.eu</w:t>
        </w:r>
      </w:hyperlink>
      <w:r w:rsidRPr="00206A8A">
        <w:rPr>
          <w:rFonts w:ascii="Times New Roman" w:hAnsi="Times New Roman" w:cs="Times New Roman"/>
          <w:sz w:val="20"/>
          <w:szCs w:val="20"/>
        </w:rPr>
        <w:t>).</w:t>
      </w:r>
    </w:p>
    <w:p w:rsidR="001E60DE" w:rsidRPr="00206A8A" w:rsidRDefault="001E60DE" w:rsidP="00A5223C">
      <w:pPr>
        <w:keepNext/>
        <w:keepLines/>
        <w:spacing w:after="0" w:line="240" w:lineRule="auto"/>
        <w:jc w:val="both"/>
        <w:rPr>
          <w:rFonts w:ascii="Times New Roman" w:hAnsi="Times New Roman" w:cs="Times New Roman"/>
          <w:sz w:val="20"/>
          <w:szCs w:val="20"/>
        </w:rPr>
      </w:pPr>
    </w:p>
    <w:p w:rsidR="00ED606F" w:rsidRPr="00206A8A" w:rsidRDefault="00ED606F" w:rsidP="00A5223C">
      <w:pPr>
        <w:keepNext/>
        <w:keepLines/>
        <w:spacing w:after="0" w:line="240" w:lineRule="auto"/>
        <w:jc w:val="both"/>
        <w:rPr>
          <w:rFonts w:ascii="Times New Roman" w:hAnsi="Times New Roman" w:cs="Times New Roman"/>
        </w:rPr>
      </w:pPr>
    </w:p>
    <w:sectPr w:rsidR="00ED606F" w:rsidRPr="00206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F42" w:rsidRDefault="00A17F42" w:rsidP="00206A8A">
      <w:pPr>
        <w:spacing w:after="0" w:line="240" w:lineRule="auto"/>
      </w:pPr>
      <w:r>
        <w:separator/>
      </w:r>
    </w:p>
  </w:endnote>
  <w:endnote w:type="continuationSeparator" w:id="0">
    <w:p w:rsidR="00A17F42" w:rsidRDefault="00A17F42" w:rsidP="0020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F42" w:rsidRDefault="00A17F42" w:rsidP="00206A8A">
      <w:pPr>
        <w:spacing w:after="0" w:line="240" w:lineRule="auto"/>
      </w:pPr>
      <w:r>
        <w:separator/>
      </w:r>
    </w:p>
  </w:footnote>
  <w:footnote w:type="continuationSeparator" w:id="0">
    <w:p w:rsidR="00A17F42" w:rsidRDefault="00A17F42" w:rsidP="00206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B2C45"/>
    <w:multiLevelType w:val="hybridMultilevel"/>
    <w:tmpl w:val="348A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C1196C"/>
    <w:multiLevelType w:val="hybridMultilevel"/>
    <w:tmpl w:val="082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C54BD0"/>
    <w:multiLevelType w:val="hybridMultilevel"/>
    <w:tmpl w:val="4C364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2469FE"/>
    <w:multiLevelType w:val="hybridMultilevel"/>
    <w:tmpl w:val="3474CB3C"/>
    <w:lvl w:ilvl="0" w:tplc="08090001">
      <w:start w:val="1"/>
      <w:numFmt w:val="bullet"/>
      <w:lvlText w:val=""/>
      <w:lvlJc w:val="left"/>
      <w:pPr>
        <w:ind w:left="720" w:hanging="360"/>
      </w:pPr>
      <w:rPr>
        <w:rFonts w:ascii="Symbol" w:hAnsi="Symbol" w:hint="default"/>
      </w:rPr>
    </w:lvl>
    <w:lvl w:ilvl="1" w:tplc="5A92FBB4">
      <w:start w:val="60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DE"/>
    <w:rsid w:val="00025ADA"/>
    <w:rsid w:val="000263AC"/>
    <w:rsid w:val="001B3643"/>
    <w:rsid w:val="001C0873"/>
    <w:rsid w:val="001C40F9"/>
    <w:rsid w:val="001E60DE"/>
    <w:rsid w:val="00206A8A"/>
    <w:rsid w:val="002A0CE1"/>
    <w:rsid w:val="003817D0"/>
    <w:rsid w:val="00392E8E"/>
    <w:rsid w:val="004B08B2"/>
    <w:rsid w:val="004B762C"/>
    <w:rsid w:val="00645B25"/>
    <w:rsid w:val="006B1661"/>
    <w:rsid w:val="007A6422"/>
    <w:rsid w:val="00873CC7"/>
    <w:rsid w:val="008E203F"/>
    <w:rsid w:val="0097731E"/>
    <w:rsid w:val="009B1B3C"/>
    <w:rsid w:val="009C0EC8"/>
    <w:rsid w:val="00A17F42"/>
    <w:rsid w:val="00A5223C"/>
    <w:rsid w:val="00AC0F56"/>
    <w:rsid w:val="00B82917"/>
    <w:rsid w:val="00C077B7"/>
    <w:rsid w:val="00C9288B"/>
    <w:rsid w:val="00CB1418"/>
    <w:rsid w:val="00D65302"/>
    <w:rsid w:val="00DC5E54"/>
    <w:rsid w:val="00DE28A8"/>
    <w:rsid w:val="00ED606F"/>
    <w:rsid w:val="00F678DE"/>
    <w:rsid w:val="00FE761D"/>
    <w:rsid w:val="00FF3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E4A91-B080-4E3D-939A-B9FB8AA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D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60DE"/>
    <w:pPr>
      <w:ind w:left="720"/>
      <w:contextualSpacing/>
    </w:pPr>
  </w:style>
  <w:style w:type="character" w:styleId="Hyperlink">
    <w:name w:val="Hyperlink"/>
    <w:basedOn w:val="DefaultParagraphFont"/>
    <w:uiPriority w:val="99"/>
    <w:unhideWhenUsed/>
    <w:rsid w:val="001E60DE"/>
    <w:rPr>
      <w:color w:val="0563C1" w:themeColor="hyperlink"/>
      <w:u w:val="single"/>
    </w:rPr>
  </w:style>
  <w:style w:type="paragraph" w:styleId="NoSpacing">
    <w:name w:val="No Spacing"/>
    <w:uiPriority w:val="1"/>
    <w:qFormat/>
    <w:rsid w:val="001E60DE"/>
    <w:pPr>
      <w:spacing w:after="0" w:line="240" w:lineRule="auto"/>
    </w:pPr>
    <w:rPr>
      <w:lang w:val="en-IE"/>
    </w:rPr>
  </w:style>
  <w:style w:type="character" w:customStyle="1" w:styleId="ListParagraphChar">
    <w:name w:val="List Paragraph Char"/>
    <w:link w:val="ListParagraph"/>
    <w:uiPriority w:val="34"/>
    <w:locked/>
    <w:rsid w:val="001E60DE"/>
    <w:rPr>
      <w:lang w:val="en-US"/>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
    <w:basedOn w:val="Normal"/>
    <w:link w:val="FootnoteTextChar"/>
    <w:semiHidden/>
    <w:rsid w:val="00206A8A"/>
    <w:pPr>
      <w:jc w:val="both"/>
    </w:pPr>
    <w:rPr>
      <w:rFonts w:ascii="Times New Roman" w:eastAsia="Times New Roman" w:hAnsi="Times New Roman" w:cs="Times New Roman"/>
      <w:sz w:val="20"/>
      <w:szCs w:val="20"/>
      <w:lang w:val="fr-FR" w:eastAsia="fr-FR"/>
    </w:rPr>
  </w:style>
  <w:style w:type="character" w:customStyle="1" w:styleId="FootnoteTextChar">
    <w:name w:val="Footnote Text Char"/>
    <w:aliases w:val="Footnote Text Char3 Char Char,Footnote Text Char2 Char Char Char,Footnote Text Char1 Char1 Char Char Char,Footnote Text Char2 Char Char Char1 Char Char,Footnote Text Char1 Char1 Char Char Char Char Char,Footnote Text Char1 Char Char"/>
    <w:basedOn w:val="DefaultParagraphFont"/>
    <w:link w:val="FootnoteText"/>
    <w:semiHidden/>
    <w:rsid w:val="00206A8A"/>
    <w:rPr>
      <w:rFonts w:ascii="Times New Roman" w:eastAsia="Times New Roman" w:hAnsi="Times New Roman" w:cs="Times New Roman"/>
      <w:sz w:val="20"/>
      <w:szCs w:val="20"/>
      <w:lang w:val="fr-FR" w:eastAsia="fr-FR"/>
    </w:rPr>
  </w:style>
  <w:style w:type="character" w:styleId="FootnoteReference">
    <w:name w:val="footnote reference"/>
    <w:semiHidden/>
    <w:rsid w:val="00206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cer.europa.e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arket.conduct@acer.europa.eu" TargetMode="Externa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edps.europa.eu" TargetMode="External"/><Relationship Id="rId4" Type="http://schemas.openxmlformats.org/officeDocument/2006/relationships/webSettings" Target="webSettings.xml"/><Relationship Id="rId9" Type="http://schemas.openxmlformats.org/officeDocument/2006/relationships/hyperlink" Target="mailto:DPO@acer.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ACER-2017-76967</_dlc_DocId>
    <_dlc_DocIdUrl xmlns="985daa2e-53d8-4475-82b8-9c7d25324e34">
      <Url>http://extranet.acer.europa.eu/Media/_layouts/15/DocIdRedir.aspx?ID=ACER-2017-76967</Url>
      <Description>ACER-2017-76967</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B795F-778C-44A0-B9DD-095D6AE2FE19}"/>
</file>

<file path=customXml/itemProps2.xml><?xml version="1.0" encoding="utf-8"?>
<ds:datastoreItem xmlns:ds="http://schemas.openxmlformats.org/officeDocument/2006/customXml" ds:itemID="{09DB288C-806E-4567-B941-A1F43CF7661C}"/>
</file>

<file path=customXml/itemProps3.xml><?xml version="1.0" encoding="utf-8"?>
<ds:datastoreItem xmlns:ds="http://schemas.openxmlformats.org/officeDocument/2006/customXml" ds:itemID="{C3A2F9DC-5A2D-4204-8C67-392BE43D1F6B}"/>
</file>

<file path=customXml/itemProps4.xml><?xml version="1.0" encoding="utf-8"?>
<ds:datastoreItem xmlns:ds="http://schemas.openxmlformats.org/officeDocument/2006/customXml" ds:itemID="{98CB102D-AAD5-45E3-A97D-691B3D4BE5BA}"/>
</file>

<file path=customXml/itemProps5.xml><?xml version="1.0" encoding="utf-8"?>
<ds:datastoreItem xmlns:ds="http://schemas.openxmlformats.org/officeDocument/2006/customXml" ds:itemID="{09DB288C-806E-4567-B941-A1F43CF7661C}"/>
</file>

<file path=docProps/app.xml><?xml version="1.0" encoding="utf-8"?>
<Properties xmlns="http://schemas.openxmlformats.org/officeDocument/2006/extended-properties" xmlns:vt="http://schemas.openxmlformats.org/officeDocument/2006/docPropsVTypes">
  <Template>Normal</Template>
  <TotalTime>10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Bousfield-Paris</dc:creator>
  <cp:keywords/>
  <dc:description/>
  <cp:lastModifiedBy>Marie-Judith MORICONI (ACER)</cp:lastModifiedBy>
  <cp:revision>8</cp:revision>
  <dcterms:created xsi:type="dcterms:W3CDTF">2015-07-29T15:31:00Z</dcterms:created>
  <dcterms:modified xsi:type="dcterms:W3CDTF">2017-04-11T14:05:00Z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b2d1c9d3-ab5b-450c-b06c-d52ce800d405</vt:lpwstr>
  </property>
  <property fmtid="{D5CDD505-2E9C-101B-9397-08002B2CF9AE}" pid="3" name="ContentTypeId">
    <vt:lpwstr>0x0101001AE9DD38BBCCB94CB488FFC588F99A7B</vt:lpwstr>
  </property>
</Properties>
</file>